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0D12" w14:textId="77777777" w:rsidR="00822F26" w:rsidRPr="00822F26" w:rsidRDefault="00822F26" w:rsidP="00822F26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822F26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Приморский застройщик внедряет инструменты бережливого производства при поддержке РЦК</w:t>
      </w:r>
    </w:p>
    <w:p w14:paraId="46D8D69A" w14:textId="77777777" w:rsidR="00822F26" w:rsidRPr="00822F26" w:rsidRDefault="00822F26" w:rsidP="00822F26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822F26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#РЦК</w:t>
        </w:r>
      </w:hyperlink>
      <w:r w:rsidRPr="00822F2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6" w:history="1">
        <w:r w:rsidRPr="00822F26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#ПроизводительностьТруда</w:t>
        </w:r>
      </w:hyperlink>
    </w:p>
    <w:p w14:paraId="07ADB41B" w14:textId="77777777" w:rsidR="00822F26" w:rsidRPr="00822F26" w:rsidRDefault="00822F26" w:rsidP="00822F2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22F2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37C93" wp14:editId="4556B3D8">
            <wp:extent cx="2735248" cy="1530426"/>
            <wp:effectExtent l="0" t="0" r="8255" b="0"/>
            <wp:docPr id="1" name="Рисунок 1" descr="Приморский застройщик внедряет инструменты бережливого производства при поддержке Р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й застройщик внедряет инструменты бережливого производства при поддержке РЦ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86" cy="154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2156" w14:textId="77777777" w:rsidR="00822F26" w:rsidRPr="00822F26" w:rsidRDefault="00822F26" w:rsidP="00822F2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2F26">
        <w:rPr>
          <w:rFonts w:eastAsia="Times New Roman" w:cs="Times New Roman"/>
          <w:sz w:val="24"/>
          <w:szCs w:val="24"/>
          <w:lang w:eastAsia="ru-RU"/>
        </w:rPr>
        <w:t>Компания «</w:t>
      </w:r>
      <w:proofErr w:type="spellStart"/>
      <w:r w:rsidRPr="00822F26">
        <w:rPr>
          <w:rFonts w:eastAsia="Times New Roman" w:cs="Times New Roman"/>
          <w:sz w:val="24"/>
          <w:szCs w:val="24"/>
          <w:lang w:eastAsia="ru-RU"/>
        </w:rPr>
        <w:t>Вива</w:t>
      </w:r>
      <w:proofErr w:type="spellEnd"/>
      <w:r w:rsidRPr="00822F26">
        <w:rPr>
          <w:rFonts w:eastAsia="Times New Roman" w:cs="Times New Roman"/>
          <w:sz w:val="24"/>
          <w:szCs w:val="24"/>
          <w:lang w:eastAsia="ru-RU"/>
        </w:rPr>
        <w:t>», первый приморский застройщик, вступивший в национальный проект «Производительность труда» в конце 2021 года, завершил диагностику и приступает к внедрению инструментов бережливого производства на своём объекте.</w:t>
      </w:r>
    </w:p>
    <w:p w14:paraId="7D82BC8D" w14:textId="77777777" w:rsidR="00822F26" w:rsidRPr="00822F26" w:rsidRDefault="00822F26" w:rsidP="00822F2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2F26">
        <w:rPr>
          <w:rFonts w:eastAsia="Times New Roman" w:cs="Times New Roman"/>
          <w:sz w:val="24"/>
          <w:szCs w:val="24"/>
          <w:lang w:eastAsia="ru-RU"/>
        </w:rPr>
        <w:t xml:space="preserve">- Сейчас рабочая группа, в которую входят сотрудники предприятия, совместно с руководителем проекта Регионального центра компетенций приступает к внедрению на нашем объекте таких инструментов бережливого производства, как стандартизированная работа, 5С и производственный анализ. Я уверен, что в рамках этой работы мы получим опыт использования механизмов бережливого производства применительно к строительному процессу, а также повысим компетенции сотрудников предприятия, - прокомментировал Андрей </w:t>
      </w:r>
      <w:proofErr w:type="spellStart"/>
      <w:r w:rsidRPr="00822F26">
        <w:rPr>
          <w:rFonts w:eastAsia="Times New Roman" w:cs="Times New Roman"/>
          <w:sz w:val="24"/>
          <w:szCs w:val="24"/>
          <w:lang w:eastAsia="ru-RU"/>
        </w:rPr>
        <w:t>Алейнов</w:t>
      </w:r>
      <w:proofErr w:type="spellEnd"/>
      <w:r w:rsidRPr="00822F26">
        <w:rPr>
          <w:rFonts w:eastAsia="Times New Roman" w:cs="Times New Roman"/>
          <w:sz w:val="24"/>
          <w:szCs w:val="24"/>
          <w:lang w:eastAsia="ru-RU"/>
        </w:rPr>
        <w:t>, главный инженер компании «</w:t>
      </w:r>
      <w:proofErr w:type="spellStart"/>
      <w:r w:rsidRPr="00822F26">
        <w:rPr>
          <w:rFonts w:eastAsia="Times New Roman" w:cs="Times New Roman"/>
          <w:sz w:val="24"/>
          <w:szCs w:val="24"/>
          <w:lang w:eastAsia="ru-RU"/>
        </w:rPr>
        <w:t>Вива</w:t>
      </w:r>
      <w:proofErr w:type="spellEnd"/>
      <w:r w:rsidRPr="00822F26">
        <w:rPr>
          <w:rFonts w:eastAsia="Times New Roman" w:cs="Times New Roman"/>
          <w:sz w:val="24"/>
          <w:szCs w:val="24"/>
          <w:lang w:eastAsia="ru-RU"/>
        </w:rPr>
        <w:t>».</w:t>
      </w:r>
    </w:p>
    <w:p w14:paraId="1B886509" w14:textId="77777777" w:rsidR="00822F26" w:rsidRPr="00822F26" w:rsidRDefault="00822F26" w:rsidP="00822F2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2F26">
        <w:rPr>
          <w:rFonts w:eastAsia="Times New Roman" w:cs="Times New Roman"/>
          <w:sz w:val="24"/>
          <w:szCs w:val="24"/>
          <w:lang w:eastAsia="ru-RU"/>
        </w:rPr>
        <w:t>Компания «</w:t>
      </w:r>
      <w:proofErr w:type="spellStart"/>
      <w:r w:rsidRPr="00822F26">
        <w:rPr>
          <w:rFonts w:eastAsia="Times New Roman" w:cs="Times New Roman"/>
          <w:sz w:val="24"/>
          <w:szCs w:val="24"/>
          <w:lang w:eastAsia="ru-RU"/>
        </w:rPr>
        <w:t>Вива</w:t>
      </w:r>
      <w:proofErr w:type="spellEnd"/>
      <w:r w:rsidRPr="00822F26">
        <w:rPr>
          <w:rFonts w:eastAsia="Times New Roman" w:cs="Times New Roman"/>
          <w:sz w:val="24"/>
          <w:szCs w:val="24"/>
          <w:lang w:eastAsia="ru-RU"/>
        </w:rPr>
        <w:t>» стала первым краевым застройщиком, который вступил в национальный проект «Производительность труда» под руководством Регионального центра компетенций. Компания работает на всей территории Дальнего Востока. География её присутствия включает в себя такие города, как Большой Камень, Артём, Находка, Владивосток, Хабаровск, а также о. Сахалин.</w:t>
      </w:r>
    </w:p>
    <w:p w14:paraId="5A98CED4" w14:textId="77777777" w:rsidR="00822F26" w:rsidRPr="00822F26" w:rsidRDefault="00822F26" w:rsidP="00822F26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2F26">
        <w:rPr>
          <w:rFonts w:eastAsia="Times New Roman" w:cs="Times New Roman"/>
          <w:sz w:val="24"/>
          <w:szCs w:val="24"/>
          <w:lang w:eastAsia="ru-RU"/>
        </w:rPr>
        <w:t>Напомним, нацпроект «Производительность труда» утвержден указом Президента России Владимира Путина в 2018 году. Основная задача проекта – обеспечение роста производительности труда на средних и крупных предприятиях базовых несырьевых отраслей. Для реализации поставленных задач Правительством РФ разработан комплекс мер господдержки бизнеса, который включает в себя финансовое стимулирование и экспертную помощь в оптимизации производственных процессов, которую предлагают такие структуры, как Федеральный центр компетенций и сеть Региональных центров.</w:t>
      </w:r>
    </w:p>
    <w:p w14:paraId="08FD6A64" w14:textId="77777777" w:rsidR="00F12C76" w:rsidRPr="00822F26" w:rsidRDefault="00F12C76" w:rsidP="00822F26">
      <w:pPr>
        <w:ind w:firstLine="709"/>
        <w:jc w:val="both"/>
      </w:pPr>
    </w:p>
    <w:sectPr w:rsidR="00F12C76" w:rsidRPr="00822F26" w:rsidSect="00E94557">
      <w:pgSz w:w="11906" w:h="16838" w:code="9"/>
      <w:pgMar w:top="709" w:right="851" w:bottom="709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142D4"/>
    <w:multiLevelType w:val="multilevel"/>
    <w:tmpl w:val="17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3471D"/>
    <w:multiLevelType w:val="multilevel"/>
    <w:tmpl w:val="AED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61321"/>
    <w:multiLevelType w:val="multilevel"/>
    <w:tmpl w:val="1A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E4CAC"/>
    <w:multiLevelType w:val="multilevel"/>
    <w:tmpl w:val="5EC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F032E"/>
    <w:multiLevelType w:val="multilevel"/>
    <w:tmpl w:val="40D4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A28FB"/>
    <w:rsid w:val="000C2992"/>
    <w:rsid w:val="00210A71"/>
    <w:rsid w:val="006A2359"/>
    <w:rsid w:val="006C0B77"/>
    <w:rsid w:val="006C5139"/>
    <w:rsid w:val="00820FEB"/>
    <w:rsid w:val="00822F26"/>
    <w:rsid w:val="008242FF"/>
    <w:rsid w:val="00870751"/>
    <w:rsid w:val="008D5753"/>
    <w:rsid w:val="00903FA3"/>
    <w:rsid w:val="00922C48"/>
    <w:rsid w:val="00B915B7"/>
    <w:rsid w:val="00E945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0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9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9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1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7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3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7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news/tag/%D0%9F%D1%80%D0%BE%D0%B8%D0%B7%D0%B2%D0%BE%D0%B4%D0%B8%D1%82%D0%B5%D0%BB%D1%8C%D0%BD%D0%BE%D1%81%D1%82%D1%8C%D0%A2%D1%80%D1%83%D0%B4%D0%B0" TargetMode="External"/><Relationship Id="rId5" Type="http://schemas.openxmlformats.org/officeDocument/2006/relationships/hyperlink" Target="https://mb.primorsky.ru/news/tag/%D0%A0%D0%A6%D0%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2022-02-07T02:26:00Z</dcterms:created>
  <dcterms:modified xsi:type="dcterms:W3CDTF">2022-02-07T02:26:00Z</dcterms:modified>
</cp:coreProperties>
</file>